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E1" w:rsidRPr="00CE4026" w:rsidRDefault="00CE4FE1" w:rsidP="005A032C">
      <w:pPr>
        <w:pStyle w:val="a5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</w:t>
      </w:r>
      <w:r w:rsidRPr="00CE4026">
        <w:rPr>
          <w:rFonts w:eastAsia="Times New Roman"/>
          <w:b/>
          <w:sz w:val="28"/>
          <w:szCs w:val="28"/>
        </w:rPr>
        <w:t>УТВЕРЖДАЮ</w:t>
      </w:r>
    </w:p>
    <w:p w:rsidR="00CE4FE1" w:rsidRPr="00CE4026" w:rsidRDefault="00CE4FE1" w:rsidP="005A032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</w:t>
      </w:r>
      <w:r w:rsidR="00CE4026">
        <w:rPr>
          <w:rFonts w:eastAsia="Times New Roman"/>
        </w:rPr>
        <w:t xml:space="preserve">                       </w:t>
      </w:r>
      <w:r w:rsidRPr="00CE4026">
        <w:rPr>
          <w:rFonts w:ascii="Times New Roman" w:eastAsia="Times New Roman" w:hAnsi="Times New Roman" w:cs="Times New Roman"/>
          <w:sz w:val="24"/>
          <w:szCs w:val="24"/>
        </w:rPr>
        <w:t>Директор МБОУ ДОД «ДМШ № 2</w:t>
      </w:r>
    </w:p>
    <w:p w:rsidR="00CE4FE1" w:rsidRPr="00CE4026" w:rsidRDefault="00CE4FE1" w:rsidP="005A032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0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имени А. П. Бородина»          </w:t>
      </w:r>
    </w:p>
    <w:p w:rsidR="005C2CF8" w:rsidRPr="00CE4026" w:rsidRDefault="00CE4026" w:rsidP="005A032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</w:t>
      </w:r>
      <w:r w:rsidR="005C2CF8" w:rsidRPr="00CE4026">
        <w:rPr>
          <w:rFonts w:ascii="Times New Roman" w:eastAsia="Times New Roman" w:hAnsi="Times New Roman" w:cs="Times New Roman"/>
          <w:sz w:val="24"/>
          <w:szCs w:val="24"/>
        </w:rPr>
        <w:t xml:space="preserve">Кручинина Е.  В. </w:t>
      </w:r>
    </w:p>
    <w:p w:rsidR="009E3BAE" w:rsidRPr="00CE4026" w:rsidRDefault="009E3BAE" w:rsidP="005A032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0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5C2CF8" w:rsidRPr="00CE40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E402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2CF8" w:rsidRPr="00CE402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E4026" w:rsidRPr="00CE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026">
        <w:rPr>
          <w:rFonts w:ascii="Times New Roman" w:eastAsia="Times New Roman" w:hAnsi="Times New Roman" w:cs="Times New Roman"/>
          <w:sz w:val="24"/>
          <w:szCs w:val="24"/>
        </w:rPr>
        <w:t>№ 2 п.</w:t>
      </w:r>
      <w:r w:rsidR="00CE4026" w:rsidRPr="00CE40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2CF8" w:rsidRPr="00CE4026">
        <w:rPr>
          <w:rFonts w:ascii="Times New Roman" w:eastAsia="Times New Roman" w:hAnsi="Times New Roman" w:cs="Times New Roman"/>
          <w:sz w:val="24"/>
          <w:szCs w:val="24"/>
        </w:rPr>
        <w:t xml:space="preserve">  « 0</w:t>
      </w:r>
      <w:r w:rsidR="00CE4026" w:rsidRPr="00CE4026">
        <w:rPr>
          <w:rFonts w:ascii="Times New Roman" w:eastAsia="Times New Roman" w:hAnsi="Times New Roman" w:cs="Times New Roman"/>
          <w:sz w:val="24"/>
          <w:szCs w:val="24"/>
        </w:rPr>
        <w:t>7» февраля 2014</w:t>
      </w:r>
      <w:r w:rsidRPr="00CE402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E3BAE" w:rsidRPr="00CE4026" w:rsidRDefault="009E3BAE" w:rsidP="005A032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4026">
        <w:rPr>
          <w:rFonts w:ascii="Times New Roman" w:eastAsia="Times New Roman" w:hAnsi="Times New Roman" w:cs="Times New Roman"/>
          <w:sz w:val="24"/>
          <w:szCs w:val="24"/>
        </w:rPr>
        <w:t xml:space="preserve"> Одобрено Педагогическим </w:t>
      </w:r>
    </w:p>
    <w:p w:rsidR="009E3BAE" w:rsidRPr="009E3BAE" w:rsidRDefault="00CE4FE1" w:rsidP="005A032C">
      <w:pPr>
        <w:pStyle w:val="a5"/>
        <w:jc w:val="right"/>
        <w:rPr>
          <w:rFonts w:eastAsia="Times New Roman"/>
          <w:sz w:val="28"/>
          <w:szCs w:val="28"/>
        </w:rPr>
      </w:pPr>
      <w:r w:rsidRPr="00CE4026">
        <w:rPr>
          <w:rFonts w:ascii="Times New Roman" w:eastAsia="Times New Roman" w:hAnsi="Times New Roman" w:cs="Times New Roman"/>
          <w:sz w:val="24"/>
          <w:szCs w:val="24"/>
        </w:rPr>
        <w:t>советом от «</w:t>
      </w:r>
      <w:r w:rsidR="005C2CF8" w:rsidRPr="00CE402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9E3BAE" w:rsidRPr="00CE4026">
        <w:rPr>
          <w:rFonts w:ascii="Times New Roman" w:eastAsia="Times New Roman" w:hAnsi="Times New Roman" w:cs="Times New Roman"/>
          <w:sz w:val="24"/>
          <w:szCs w:val="24"/>
        </w:rPr>
        <w:t>» января 2014 г.</w:t>
      </w:r>
    </w:p>
    <w:p w:rsidR="009E3BAE" w:rsidRPr="009E3BAE" w:rsidRDefault="009E3BAE" w:rsidP="005A032C">
      <w:pPr>
        <w:pStyle w:val="a5"/>
        <w:jc w:val="right"/>
        <w:rPr>
          <w:rFonts w:eastAsia="Times New Roman"/>
          <w:sz w:val="28"/>
          <w:szCs w:val="28"/>
        </w:rPr>
      </w:pPr>
      <w:r w:rsidRPr="009E3BAE">
        <w:rPr>
          <w:rFonts w:eastAsia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E3BAE">
        <w:rPr>
          <w:rFonts w:ascii="Times New Roman" w:eastAsia="Times New Roman" w:hAnsi="Times New Roman" w:cs="Times New Roman"/>
          <w:b/>
          <w:bCs/>
          <w:sz w:val="36"/>
          <w:szCs w:val="36"/>
        </w:rPr>
        <w:t>об организации образовательного процесса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образовательного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 дополнительного образования детей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3BA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«Детская музыкальная школа № 2 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3BAE">
        <w:rPr>
          <w:rFonts w:ascii="Times New Roman" w:eastAsia="Times New Roman" w:hAnsi="Times New Roman" w:cs="Times New Roman"/>
          <w:b/>
          <w:bCs/>
          <w:sz w:val="32"/>
          <w:szCs w:val="32"/>
        </w:rPr>
        <w:t>имени Александра Порфирьевича Бородина»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Дзержинска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user__GoBack"/>
      <w:bookmarkEnd w:id="1"/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 деятельности школы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цели обучения в МБОУ ДОД «ДМШ № 2 имени А. П. Бородина»: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раскрытие индивидуальных способностей детей разного уровня одарённости через индивидуальный подход, осуществляющийся возможностью выбора образовательных программ и педагогическое мастерство преподавателей;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использование вариативно-программного подхода в своей деятельности, предполагающего наличие пакета разнообразных программ, ориентацией на различные возрастные и социальные группы, интересы и потребности преподавателей, обучающихся, их родителей;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формирование таких качеств личности, как интеллигентность, способность к творчеству, эмоциональная восприимчивость, стремление к познанию культуры;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эстетического вкуса и критерии оценки вкуса произведений искусств;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- воспитания активных любителей музыки,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живописи,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творчества,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театрального и хореографического искусства,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пропагандистов искусства в кругу своего общения.</w:t>
      </w:r>
    </w:p>
    <w:p w:rsid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86A47" w:rsidRDefault="00E86A47" w:rsidP="005A032C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6A47" w:rsidRDefault="00E86A47" w:rsidP="005A032C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6A47" w:rsidRDefault="00E86A47" w:rsidP="005A032C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и воспитательные задачи: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создание основы для сознательного выбора и последующего освоения образовательных программ в сфере искусства и культуры;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воспитание гражданственности и любви к Родине;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расширение эмоционально-чувственного восприятия и развитие образного мышления;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создание максимально-благоприятных условий для всестороннего развития личности, всемерного раскрытия ее способностей, создание фундамента подготовки к занятиям художественным творчеством, а для наиболее одаренных учащихся к выбору будущей профессии в области искусства и культуры;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участие детей в конкурсах, концертах, творческих мероприятиях.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организация деятельности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Нормативно-правовая основа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школы руководствуется Конституцией Российской Федерации, Законами Российской Федерации, Законом «Об образовании», Законами Воронежской области, решениями правительства Российской Федерации и органов образования и культуры, конвенцией «О правах ребенка», Уставом школы, локальными правовыми актами школы, Типовым положением о школе искусств.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Школа работает по учебным планам, разработанным на основе типовых учебных планов, рекомендованных Министерством культуры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Федеральных государственных требований к предпрофессиональным программам по видам искусств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C640C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 согласовываются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с учредителем –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политики Администрации города Дзержинска Нижегородской области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, утверждены директором школы. В учебных планах учтены, как групповые, так и индивидуальные занятия, концертмейстерские часы, репетиционные часы, а также часы предмета по выбору учащихся. 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Семилетние и пятилетние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 xml:space="preserve">, восьмилетние, четырёхлетние и другие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учебные планы не являются изолированными друг от друга. При возникновении необходимости или желания обучающихся и их родителей возможен переход на учебный план с другим сроком обучения. «Предмет по выбору» является свободным выбором учащихся и родителей, что позволяет обеспечить благоприятные условия для развития индивидуальных способностей учащихся к какому-либо виду музыкальной деятельности, а также и для учащихся, имеющих трудности в освоении каких-либо предметов.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64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Расписание занятий и принципы его конструирования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Расписание занятий школы формируется по согласованию с расписанием занятий учащихся в общеобразовательных школах и может изменяться в течение года (в связи с изменением смены по месту основного обучения учащихся в образовательных школах).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Расписание занятий по индивидуальным и групповым предметам составляется преподавателями школы на индивидуальных бланках и утверждается заместителем директора по учебно-воспитательной работе, затем составляется общешкольное расписание, которое утверждается директором школы.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образовательного процесса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Занятия в школе начинаются и заканчиваются в сроки, установленные Министерством образования Российской Федерации.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Учебный год делится на учебные четверти со сроками, установленными для образовательных школ. Осенние, зимние, весенние и летние каникулы проводятся в сроки, установленные для образовательных школ. Учебный год начинается 1 сентября и заканчивается 31 мая.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Обучение и воспитание учащихся проводится в процессе учебной работы, на внеклассных и внешкольных мероприятиях, направленных на пропаганду эстетических знаний среди самих учащихся, их родителей, учащихся общеобразовательных школ и жителей близлежащих районов. Основной формой организации учебно-воспитательной работы в школе является урок. Продолжительность урока – 45 минут (академический час). </w:t>
      </w:r>
      <w:r w:rsidR="00C1225D">
        <w:rPr>
          <w:rFonts w:ascii="Times New Roman" w:eastAsia="Times New Roman" w:hAnsi="Times New Roman" w:cs="Times New Roman"/>
          <w:sz w:val="28"/>
          <w:szCs w:val="28"/>
        </w:rPr>
        <w:t xml:space="preserve">Для первоклассников (возраст ребёнка – 7-8 лет) – 35 минут. Для учащихся подготовительного отделения (возраст ребёнка – 6-7 лет)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урока предусматривается перерыв </w:t>
      </w:r>
      <w:r w:rsidR="00C1225D">
        <w:rPr>
          <w:rFonts w:ascii="Times New Roman" w:eastAsia="Times New Roman" w:hAnsi="Times New Roman" w:cs="Times New Roman"/>
          <w:sz w:val="28"/>
          <w:szCs w:val="28"/>
        </w:rPr>
        <w:t xml:space="preserve">( не менее 10 минут) 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Роспотребнадзора.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Для обеспечения учебно-воспитательного процесса и полноценного усвоения учащимися учебного материала в школе в соответствии с учебными планами и программами устанавливаются следующие основные виды работы: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 занятия с преподавателем (урок);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самостоятельная (домашняя) работа учащихся;</w:t>
      </w:r>
    </w:p>
    <w:p w:rsidR="00BC640C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выступления на концертах, зачетах и экзаменах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3BAE" w:rsidRPr="009E3BAE" w:rsidRDefault="00BC640C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выставках, показах, просмотрах</w:t>
      </w:r>
      <w:r w:rsidR="009E3BAE" w:rsidRPr="009E3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BAE" w:rsidRDefault="00BC640C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E3BAE" w:rsidRPr="009E3BAE">
        <w:rPr>
          <w:rFonts w:ascii="Times New Roman" w:eastAsia="Times New Roman" w:hAnsi="Times New Roman" w:cs="Times New Roman"/>
          <w:sz w:val="28"/>
          <w:szCs w:val="28"/>
        </w:rPr>
        <w:t>нания учащихся оцениваются баллами: 5 (отлично), 4 (хорошо), 3 (удовлетворительно), 2 (неудовлетворительно).</w:t>
      </w:r>
    </w:p>
    <w:p w:rsidR="00BC640C" w:rsidRPr="009E3BAE" w:rsidRDefault="00BC640C" w:rsidP="005A032C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в  случаях промежуточной аттестации, </w:t>
      </w:r>
      <w:r w:rsidR="00C1225D">
        <w:rPr>
          <w:rFonts w:ascii="Times New Roman" w:eastAsia="Times New Roman" w:hAnsi="Times New Roman" w:cs="Times New Roman"/>
          <w:sz w:val="28"/>
          <w:szCs w:val="28"/>
        </w:rPr>
        <w:t>для стимуляции учащегося к качественной подготовке к экзаменам и зачётам,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преподаватели могут выставлять оценки: 5, 5-, 4+, 4, 4-, 3+, 3, 3-, 2.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Четвертные и итоговые отметки выставляются преподавателем по результатам текущей успеваемости в дневник учащегося и в общешкольный журнал успеваемости. В классах, где проводятся экзамены (в 5 и 7 классах по пятилетнему и семилетнему учебным планам), итоговая оценка выставляется экзаменационной комиссией с учетом четвертных и экзаменационных оценок.</w:t>
      </w:r>
    </w:p>
    <w:p w:rsidR="00BC640C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Зачеты, контрольные уроки, академические прослушивания, переводные экзамены проводятся в соответствии с Положением о промежуточной аттестации учащихся </w:t>
      </w:r>
      <w:r w:rsidR="00BC640C" w:rsidRPr="009E3BA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BC640C" w:rsidRPr="00BC6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0C" w:rsidRPr="009E3BAE">
        <w:rPr>
          <w:rFonts w:ascii="Times New Roman" w:eastAsia="Times New Roman" w:hAnsi="Times New Roman" w:cs="Times New Roman"/>
          <w:sz w:val="28"/>
          <w:szCs w:val="28"/>
        </w:rPr>
        <w:t>ДОД</w:t>
      </w:r>
      <w:r w:rsidR="00BC640C" w:rsidRPr="00BC640C">
        <w:rPr>
          <w:rFonts w:ascii="Times New Roman" w:eastAsia="Times New Roman" w:hAnsi="Times New Roman" w:cs="Times New Roman"/>
          <w:sz w:val="28"/>
          <w:szCs w:val="28"/>
        </w:rPr>
        <w:t xml:space="preserve"> «ДМШ № 2 имени А. П. Бородина».</w:t>
      </w:r>
    </w:p>
    <w:p w:rsidR="009E3BAE" w:rsidRPr="009E3BAE" w:rsidRDefault="00BC640C" w:rsidP="005A032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BA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Выпускные экзамены проводятся на основании Положения об итоговой аттестации выпускников</w:t>
      </w:r>
      <w:r w:rsidR="00BC640C" w:rsidRPr="00BC6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0C" w:rsidRPr="009E3BA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BC640C" w:rsidRPr="00BC6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40C" w:rsidRPr="009E3BAE">
        <w:rPr>
          <w:rFonts w:ascii="Times New Roman" w:eastAsia="Times New Roman" w:hAnsi="Times New Roman" w:cs="Times New Roman"/>
          <w:sz w:val="28"/>
          <w:szCs w:val="28"/>
        </w:rPr>
        <w:t>ДОД</w:t>
      </w:r>
      <w:r w:rsidR="00BC640C" w:rsidRPr="00BC640C">
        <w:rPr>
          <w:rFonts w:ascii="Times New Roman" w:eastAsia="Times New Roman" w:hAnsi="Times New Roman" w:cs="Times New Roman"/>
          <w:sz w:val="28"/>
          <w:szCs w:val="28"/>
        </w:rPr>
        <w:t xml:space="preserve"> «ДМШ № 2 имени А. П. Бородина»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фиксации результатов деятельности школы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Формы и способы оценивания результатов деятельности школы.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Для осуществления контроля и оценивания результатов работы и обучения педагогического и ученического коллективов в школе ведется следующая учебная документация: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дневник учащегося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отделения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, в котором в краткой форме записываются задания по всем предметам, выставляются как текущие, так и итоговые отметки (четвертные, годовые), записываются результаты контрольных прослушиваний, расписание занятий, график внеклассных мероприятий, информация о наиболее интересных мероприятиях в рамках города;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индивидуальные планы учащихся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отделения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, в которых фиксируется уровень общего и музыкального развития учащегося, репертуарные списки по полугодиям, качество проработки изучаемого материала (оценки за выступления на зачетах, академических концертах, экзаменах, отзывы комиссии с указанием положительных и отрицательных моментов выступления, недостатки учащихся и пути их преодоления);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календарно-тематические планы по групповым предметам распределяют программный материал по темам, указывают количество часов на каждую тему и конкретные календарные сроки ее выполнения, контрольные мероприятия;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журналы индивидуальных и групповых занятий отражают динамику посещения занятий учащимися и качество их подготовки к ним (поурочные, четвертные, годовые оценки), выполнение преподавателями количества часов по учебным планам и педагогической нагрузки, ежемесячно проверяются заместителем директора по учебной работе, а результаты проверок являются основанием для составления табеля начисления заработной платы преподавателя;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- протоколы академических прослушиваний 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 xml:space="preserve">учащихся музыкального отделения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фиксируют программы, исполняемые учащимися, оценку за исполнение и выводы комиссии с рекомендациями преподавателю по работе с каждым учеником;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lastRenderedPageBreak/>
        <w:t>- протоколы заседаний отделов фиксируют всю работу, проводимую преподавателями через их отчеты, итоги успеваемости и посещаемости занятий по каждому преподавателю и на отделе в целом, планирование учебно-методической и внеклассной работы и выполнение этого плана, качество проводимых мероприятий (открытые уроки, методические сообщения, работа по взаимопосещению уроков, работа с родителями);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протоколы переводных и выпускных экзаменов по специально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 xml:space="preserve">стям отделений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и предметам теоретического цикла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>, истории искусств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- протоколы вступительных экзаменов фиксируют все исходные данные поступающих учащихся в 1 класс (возраст, домашний адрес, 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>индивидуальные данные и способности по видам искусств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мониторинги интенсивности работы школы по участию в конкурсах и фестивалях, по участию и организации методических мероприятий.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На основе анализа вышеперечисленных документов оценивается работа каждого преподават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>еля в отдельности, работа отделений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и всего педагогического коллектива, результаты работы рассматриваются на заседаниях отделов по окончании каждой четверти и на заседаниях педагогического совета.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В конце каждого</w:t>
      </w:r>
      <w:r w:rsidR="00BC640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работы школы фиксируются в объемных показателях деятельности школы и предоставляются учредителю.</w:t>
      </w:r>
    </w:p>
    <w:p w:rsid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640C" w:rsidRPr="009E3BAE" w:rsidRDefault="00BC640C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количественных изменений в деятельности учреждения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Состояние материально-технической базы.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Для осуществления образователь</w:t>
      </w:r>
      <w:r w:rsidR="00D91B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1225D">
        <w:rPr>
          <w:rFonts w:ascii="Times New Roman" w:eastAsia="Times New Roman" w:hAnsi="Times New Roman" w:cs="Times New Roman"/>
          <w:sz w:val="28"/>
          <w:szCs w:val="28"/>
        </w:rPr>
        <w:t>ого процесса школа использует 37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классных комнат, хореограф</w:t>
      </w:r>
      <w:r w:rsidR="00D91B02">
        <w:rPr>
          <w:rFonts w:ascii="Times New Roman" w:eastAsia="Times New Roman" w:hAnsi="Times New Roman" w:cs="Times New Roman"/>
          <w:sz w:val="28"/>
          <w:szCs w:val="28"/>
        </w:rPr>
        <w:t>ический зал, малый зал, концертный зал на 15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0 мест. Музыкальный инструментарий школы </w:t>
      </w:r>
      <w:r w:rsidR="00D91B02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укомплектован, но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нуждается в обновлении, библиотечный фонд составляет </w:t>
      </w:r>
      <w:r w:rsidR="00BB212C">
        <w:rPr>
          <w:rFonts w:ascii="Times New Roman" w:eastAsia="Times New Roman" w:hAnsi="Times New Roman" w:cs="Times New Roman"/>
          <w:sz w:val="28"/>
          <w:szCs w:val="28"/>
        </w:rPr>
        <w:t>17 772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экз. и требует пополнения и обновления.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кадрового состава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1B02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Укомплектованность штатов муниципального бюджетного образовательного учреждения дополнительного образования детей </w:t>
      </w:r>
      <w:r w:rsidR="00D91B02" w:rsidRPr="009E3BA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D91B02" w:rsidRPr="00BC6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B02" w:rsidRPr="009E3BAE">
        <w:rPr>
          <w:rFonts w:ascii="Times New Roman" w:eastAsia="Times New Roman" w:hAnsi="Times New Roman" w:cs="Times New Roman"/>
          <w:sz w:val="28"/>
          <w:szCs w:val="28"/>
        </w:rPr>
        <w:t>ДОД</w:t>
      </w:r>
      <w:r w:rsidR="00D91B02" w:rsidRPr="00BC640C">
        <w:rPr>
          <w:rFonts w:ascii="Times New Roman" w:eastAsia="Times New Roman" w:hAnsi="Times New Roman" w:cs="Times New Roman"/>
          <w:sz w:val="28"/>
          <w:szCs w:val="28"/>
        </w:rPr>
        <w:t xml:space="preserve"> «ДМШ № 2 имени А. П. Бородина»</w:t>
      </w:r>
      <w:r w:rsidR="00D91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штатному расписанию. 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Количество сотрудников (включая администра</w:t>
      </w:r>
      <w:r w:rsidR="00D91B02">
        <w:rPr>
          <w:rFonts w:ascii="Times New Roman" w:eastAsia="Times New Roman" w:hAnsi="Times New Roman" w:cs="Times New Roman"/>
          <w:sz w:val="28"/>
          <w:szCs w:val="28"/>
        </w:rPr>
        <w:t>тивно-технический персонал) – 49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чел. Из них преподавателей и концертмейстеров – 32 че</w:t>
      </w:r>
      <w:r w:rsidR="00D91B02">
        <w:rPr>
          <w:rFonts w:ascii="Times New Roman" w:eastAsia="Times New Roman" w:hAnsi="Times New Roman" w:cs="Times New Roman"/>
          <w:sz w:val="28"/>
          <w:szCs w:val="28"/>
        </w:rPr>
        <w:t xml:space="preserve">л. Имеют высшее образование –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 чел., высшую и 1 квалификационную категории – 13 чел. 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методической работы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Методическая работа в школе осуществляется в следующих формах:</w:t>
      </w:r>
    </w:p>
    <w:p w:rsid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- планирование учебного процесса (определение сроков контрольных работ, определение форм и методов оценки успеваемости, планирование работы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преподавателя в группе или с учащимся индивидуально, выбор учебного репертуара с учетом развития и индивидуальных способностей учащегося, избрание методов работы с учащимся или группой учащихся по освоению учебного репертуара или образовательной программы);</w:t>
      </w:r>
    </w:p>
    <w:p w:rsidR="00C1225D" w:rsidRPr="009E3BAE" w:rsidRDefault="00C1225D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 инновационных и экспериментальных программ (участие в разработке  инновационных и экспериментальных программ);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- участие и работа преподавателей в экзаменационных комиссиях (вид методической работы преподавателя, </w:t>
      </w:r>
      <w:r w:rsidR="00C1225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происходит взаимный анализ преподавания и взаимный контроль за успеваемостью учащихся и результатами своей работы при прослушивании учащихся на всевозможных контрольных прослушиваниях);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теоретическая работа – подготовка преподавателями методических сообщений, написания докладов или рефератов по тем или иным вопросам методики и педагогики;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проведение открытых уроков с последующим обсуждением – форма обмена опытом между преподавателями;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обзор новых сборников нотной и методической литературы – исполнение нового учебного репертуара и методы использования его в работе;</w:t>
      </w:r>
    </w:p>
    <w:p w:rsid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исполнительская практика – проведение творческих отчетов класса преподавателя, личное участие преподавателя в концертно-лекционной деятельности школы, участие в конкурсах методических работ, в конкурсах исполнительского мастерства.</w:t>
      </w:r>
    </w:p>
    <w:p w:rsidR="0033396D" w:rsidRPr="009E3BAE" w:rsidRDefault="0033396D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с докладами в курсах и мастер-классах повышения квалификации</w:t>
      </w:r>
    </w:p>
    <w:p w:rsidR="00852EA8" w:rsidRDefault="009E3BAE" w:rsidP="005A032C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2EA8">
        <w:rPr>
          <w:rFonts w:ascii="Times New Roman" w:eastAsia="Times New Roman" w:hAnsi="Times New Roman" w:cs="Times New Roman"/>
          <w:sz w:val="28"/>
          <w:szCs w:val="28"/>
        </w:rPr>
        <w:t>Составляется план участия преподавателей в  курсах повышения квалификации (с возможностью получения свидетельства).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уровни методического обеспечения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Default="009E3BAE" w:rsidP="005A032C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В начале каждого учебного года проводится планирование методической деятельности школы по разным отделам на разных уровнях.</w:t>
      </w:r>
    </w:p>
    <w:p w:rsidR="00BB212C" w:rsidRPr="009E3BAE" w:rsidRDefault="00BB212C" w:rsidP="005A032C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Составляется план подачи документов на присвоение (подтверждение) категорий.</w:t>
      </w:r>
      <w:r w:rsidR="00852EA8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работе, методистом школы осуществляется практическая помощь в оформлении документов на присвоение категорий.</w:t>
      </w:r>
    </w:p>
    <w:p w:rsidR="009E3BAE" w:rsidRPr="009E3BAE" w:rsidRDefault="00BB212C" w:rsidP="005A032C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Преподавателям</w:t>
      </w:r>
      <w:r w:rsidR="009E3BAE" w:rsidRPr="009E3BAE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изучение опыта творческих преподавателей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9E3BAE" w:rsidRPr="009E3BAE">
        <w:rPr>
          <w:rFonts w:ascii="Times New Roman" w:eastAsia="Times New Roman" w:hAnsi="Times New Roman" w:cs="Times New Roman"/>
          <w:sz w:val="28"/>
          <w:szCs w:val="28"/>
        </w:rPr>
        <w:t>с посещением их уроков, слушание и обсуждение методических докладов на заседаниях отделов, помощь в организации самообразовательной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</w:t>
      </w:r>
      <w:r w:rsidR="009E3BAE" w:rsidRPr="009E3BAE">
        <w:rPr>
          <w:rFonts w:ascii="Times New Roman" w:eastAsia="Times New Roman" w:hAnsi="Times New Roman" w:cs="Times New Roman"/>
          <w:sz w:val="28"/>
          <w:szCs w:val="28"/>
        </w:rPr>
        <w:t>целесообразны творческие встречи, обсуждение, изучение опыта творчески работающих преподавателей на городских методических секциях, обобщение, распространение собственного опыта, участие в конференциях, семинарах по вопросам образовательной деятельности, творческие отчёты.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Таким образом, методическая помощь педагогам осуществляется в форме: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информационно-методической (методические доклады, доклады по новой методической литературе, участие в работе областного и городского учебно-методических объединений);</w:t>
      </w:r>
    </w:p>
    <w:p w:rsid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консультативно-методической (мастер-классы, курсы повышения квалификации, методические семинары).</w:t>
      </w:r>
    </w:p>
    <w:p w:rsidR="0023504C" w:rsidRPr="009E3BAE" w:rsidRDefault="0023504C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Методические работы преподавателей хранятся в методическом фонде школы в свободном</w:t>
      </w:r>
      <w:r w:rsidR="00197468">
        <w:rPr>
          <w:rFonts w:ascii="Times New Roman" w:eastAsia="Times New Roman" w:hAnsi="Times New Roman" w:cs="Times New Roman"/>
          <w:sz w:val="28"/>
          <w:szCs w:val="28"/>
        </w:rPr>
        <w:t xml:space="preserve"> доступе для преподавателей, концертмейстеров, методистов. Учёт ведётся заместителем директора по административно-хозяйственной части.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3BAE" w:rsidRPr="009E3BAE" w:rsidRDefault="009E3BAE" w:rsidP="005A032C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развития школы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39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Перспективы развития школы определяются Программой развития </w:t>
      </w:r>
      <w:r w:rsidR="00D91B02" w:rsidRPr="009E3BA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D91B02" w:rsidRPr="00BC6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B02" w:rsidRPr="009E3BAE">
        <w:rPr>
          <w:rFonts w:ascii="Times New Roman" w:eastAsia="Times New Roman" w:hAnsi="Times New Roman" w:cs="Times New Roman"/>
          <w:sz w:val="28"/>
          <w:szCs w:val="28"/>
        </w:rPr>
        <w:t>ДОД</w:t>
      </w:r>
      <w:r w:rsidR="00D91B02" w:rsidRPr="00BC640C">
        <w:rPr>
          <w:rFonts w:ascii="Times New Roman" w:eastAsia="Times New Roman" w:hAnsi="Times New Roman" w:cs="Times New Roman"/>
          <w:sz w:val="28"/>
          <w:szCs w:val="28"/>
        </w:rPr>
        <w:t xml:space="preserve"> «ДМШ № 2 имени А. П. Бородина».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Совершенствование учебно — воспитательного процесса через: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развитие и укрепление материально-технической базы школы;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введения новых перспективных начинаний по всем направлениям деятельности школы (учебно-воспитательной, концертно-выставочной, административно-хозяйственной);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образовательного процесса за счет освоения современных педагогических методик и технологий, внедрение в учебный процесс цифровой и компьютерной техники;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 xml:space="preserve">- активизацию инновационной </w:t>
      </w:r>
      <w:r w:rsidR="00852EA8">
        <w:rPr>
          <w:rFonts w:ascii="Times New Roman" w:eastAsia="Times New Roman" w:hAnsi="Times New Roman" w:cs="Times New Roman"/>
          <w:sz w:val="28"/>
          <w:szCs w:val="28"/>
        </w:rPr>
        <w:t xml:space="preserve">и экспериментальной </w:t>
      </w:r>
      <w:r w:rsidRPr="009E3BA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поддержание в творческом коллективе учащихся и преподавателей мотивационно-психологической атмосферы успеха;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оказание помощи преподавателям через систему обучающих семинаров, предметных методических объединений, курсов повышения квалификации в овладении технологиями многоуровневого обучения;</w:t>
      </w:r>
    </w:p>
    <w:p w:rsidR="009E3BAE" w:rsidRPr="009E3BAE" w:rsidRDefault="009E3BAE" w:rsidP="005A032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3BAE">
        <w:rPr>
          <w:rFonts w:ascii="Times New Roman" w:eastAsia="Times New Roman" w:hAnsi="Times New Roman" w:cs="Times New Roman"/>
          <w:sz w:val="28"/>
          <w:szCs w:val="28"/>
        </w:rPr>
        <w:t>- пополнение и обновление библиотечного фонда школы, приобретение новых методических пособий и материалов.</w:t>
      </w:r>
    </w:p>
    <w:p w:rsidR="006F4A74" w:rsidRPr="009E3BAE" w:rsidRDefault="006F4A74" w:rsidP="005A032C">
      <w:pPr>
        <w:rPr>
          <w:rFonts w:ascii="Times New Roman" w:hAnsi="Times New Roman" w:cs="Times New Roman"/>
          <w:sz w:val="28"/>
          <w:szCs w:val="28"/>
        </w:rPr>
      </w:pPr>
    </w:p>
    <w:p w:rsidR="009E3BAE" w:rsidRPr="009E3BAE" w:rsidRDefault="009E3BAE" w:rsidP="005A032C">
      <w:pPr>
        <w:rPr>
          <w:rFonts w:ascii="Times New Roman" w:hAnsi="Times New Roman" w:cs="Times New Roman"/>
          <w:sz w:val="28"/>
          <w:szCs w:val="28"/>
        </w:rPr>
      </w:pPr>
    </w:p>
    <w:sectPr w:rsidR="009E3BAE" w:rsidRPr="009E3BAE" w:rsidSect="005A032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E"/>
    <w:rsid w:val="00197468"/>
    <w:rsid w:val="0023504C"/>
    <w:rsid w:val="0033396D"/>
    <w:rsid w:val="005A032C"/>
    <w:rsid w:val="005C2CF8"/>
    <w:rsid w:val="006666D1"/>
    <w:rsid w:val="006F4A74"/>
    <w:rsid w:val="00852EA8"/>
    <w:rsid w:val="008E6477"/>
    <w:rsid w:val="009E3BAE"/>
    <w:rsid w:val="00BB212C"/>
    <w:rsid w:val="00BC640C"/>
    <w:rsid w:val="00C1225D"/>
    <w:rsid w:val="00CE4026"/>
    <w:rsid w:val="00CE4FE1"/>
    <w:rsid w:val="00D130C4"/>
    <w:rsid w:val="00D91B02"/>
    <w:rsid w:val="00E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BAE"/>
    <w:rPr>
      <w:b/>
      <w:bCs/>
    </w:rPr>
  </w:style>
  <w:style w:type="paragraph" w:styleId="a5">
    <w:name w:val="No Spacing"/>
    <w:uiPriority w:val="1"/>
    <w:qFormat/>
    <w:rsid w:val="00852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BAE"/>
    <w:rPr>
      <w:b/>
      <w:bCs/>
    </w:rPr>
  </w:style>
  <w:style w:type="paragraph" w:styleId="a5">
    <w:name w:val="No Spacing"/>
    <w:uiPriority w:val="1"/>
    <w:qFormat/>
    <w:rsid w:val="00852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295E-4115-4305-A75A-D1EBF6D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Пользователь</cp:lastModifiedBy>
  <cp:revision>2</cp:revision>
  <cp:lastPrinted>2015-02-27T13:07:00Z</cp:lastPrinted>
  <dcterms:created xsi:type="dcterms:W3CDTF">2016-10-10T09:14:00Z</dcterms:created>
  <dcterms:modified xsi:type="dcterms:W3CDTF">2016-10-10T09:14:00Z</dcterms:modified>
</cp:coreProperties>
</file>